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0B720" w14:textId="75D4D8DD" w:rsidR="003E2C45" w:rsidRPr="003E2C45" w:rsidRDefault="003E2C45" w:rsidP="003E2C45"/>
    <w:p w14:paraId="4C9E1C31" w14:textId="77777777" w:rsidR="003E2C45" w:rsidRPr="003E2C45" w:rsidRDefault="003E2C45" w:rsidP="003E2C45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</w:rPr>
      </w:pPr>
      <w:r w:rsidRPr="003E2C45">
        <w:rPr>
          <w:b/>
          <w:bCs/>
          <w:kern w:val="36"/>
          <w:sz w:val="48"/>
          <w:szCs w:val="48"/>
        </w:rPr>
        <w:t>Encuentro DO Manchuela con el sector hostelero: vinos, compromiso y complicidad</w:t>
      </w:r>
    </w:p>
    <w:p w14:paraId="68AC6E46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Como cada año, la Denominación de Origen Manchuela organiza un evento con sectores afines para seguir promoviendo nuestros vinos con quienes mejor pueden comunicarlos y disfrutarlos. En esta ocasión, ha sido el turno de un aliado esencial: la hostelería.</w:t>
      </w:r>
    </w:p>
    <w:p w14:paraId="3A0F518A" w14:textId="1F52348B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El pasado 1 de julio celebramos en nuestra sede de Villamalea un encuentro muy especial con</w:t>
      </w:r>
      <w:r w:rsidR="00A766BA">
        <w:t xml:space="preserve"> </w:t>
      </w:r>
      <w:r w:rsidR="00A766BA" w:rsidRPr="005A16D1">
        <w:rPr>
          <w:color w:val="000000" w:themeColor="text1"/>
        </w:rPr>
        <w:t>el sector HORECA de la comarca</w:t>
      </w:r>
      <w:r w:rsidRPr="003E2C45">
        <w:t>. Una jornada pensada para estrechar lazos, compartir conocimientos y disfrutar del vino en un ambiente cálido, cercano y distendido.</w:t>
      </w:r>
    </w:p>
    <w:p w14:paraId="78B7FA5D" w14:textId="77777777" w:rsidR="003E2C45" w:rsidRPr="003E2C45" w:rsidRDefault="003E2C45" w:rsidP="003E2C45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3E2C45">
        <w:rPr>
          <w:b/>
          <w:bCs/>
          <w:sz w:val="36"/>
          <w:szCs w:val="36"/>
        </w:rPr>
        <w:t>Hostelería: aliados naturales del vino</w:t>
      </w:r>
    </w:p>
    <w:p w14:paraId="450CBCD1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Si hay un espacio donde el vino se presenta, se valora y se disfruta con plena conciencia, es en los bares, restaurantes y casas rurales. La hostelería es un canal clave para conectar al consumidor con la experiencia de nuestros vinos, con su origen y con su historia.</w:t>
      </w:r>
    </w:p>
    <w:p w14:paraId="14B481A9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Por eso, en la DO Manchuela consideramos fundamental reforzar la relación con este sector. Los profesionales de la restauración no solo sirven vino; lo prescriben, lo defienden y lo explican. Son nuestros mejores embajadores en cada mesa.</w:t>
      </w:r>
    </w:p>
    <w:p w14:paraId="6BDEDACD" w14:textId="77777777" w:rsidR="003E2C45" w:rsidRPr="003E2C45" w:rsidRDefault="003E2C45" w:rsidP="003E2C45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3E2C45">
        <w:rPr>
          <w:b/>
          <w:bCs/>
          <w:sz w:val="36"/>
          <w:szCs w:val="36"/>
        </w:rPr>
        <w:t>Una velada para disfrutar, aprender y compartir</w:t>
      </w:r>
    </w:p>
    <w:p w14:paraId="19A17238" w14:textId="1036F578" w:rsidR="005A16D1" w:rsidRDefault="005A16D1" w:rsidP="005A16D1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Con una destacada afluencia de casi 150 personas</w:t>
      </w:r>
      <w:r>
        <w:rPr>
          <w:rFonts w:ascii="Arial" w:hAnsi="Arial" w:cs="Arial"/>
          <w:color w:val="222222"/>
        </w:rPr>
        <w:t xml:space="preserve"> entre </w:t>
      </w:r>
      <w:r>
        <w:rPr>
          <w:rFonts w:ascii="Arial" w:hAnsi="Arial" w:cs="Arial"/>
          <w:color w:val="222222"/>
        </w:rPr>
        <w:t>representantes de numerosos establecimientos del sector HORECA de la comarca y de nuestras bodegas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</w:rPr>
        <w:t xml:space="preserve">se disfrutó de una magnífica velada en la sede de la D.O. </w:t>
      </w:r>
      <w:proofErr w:type="spellStart"/>
      <w:r>
        <w:rPr>
          <w:rFonts w:ascii="Arial" w:hAnsi="Arial" w:cs="Arial"/>
          <w:color w:val="222222"/>
        </w:rPr>
        <w:t>Manchuela</w:t>
      </w:r>
      <w:proofErr w:type="spellEnd"/>
      <w:r>
        <w:rPr>
          <w:rFonts w:ascii="Arial" w:hAnsi="Arial" w:cs="Arial"/>
          <w:color w:val="222222"/>
        </w:rPr>
        <w:t>.</w:t>
      </w:r>
    </w:p>
    <w:p w14:paraId="61A79AB2" w14:textId="77777777" w:rsidR="005A16D1" w:rsidRDefault="005A16D1" w:rsidP="005A16D1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Restauradores, propietarios de casas rurales, bodegueros y representantes institucionales compartieron una noche inolvidable, marcada por la complicidad, el respeto mutuo y la pasión compartida por los vinos de la D.O. </w:t>
      </w:r>
      <w:proofErr w:type="spellStart"/>
      <w:r>
        <w:rPr>
          <w:rFonts w:ascii="Arial" w:hAnsi="Arial" w:cs="Arial"/>
          <w:color w:val="222222"/>
        </w:rPr>
        <w:t>Manchuela</w:t>
      </w:r>
      <w:proofErr w:type="spellEnd"/>
      <w:r>
        <w:rPr>
          <w:rFonts w:ascii="Arial" w:hAnsi="Arial" w:cs="Arial"/>
          <w:color w:val="222222"/>
        </w:rPr>
        <w:t>.</w:t>
      </w:r>
    </w:p>
    <w:p w14:paraId="75E67C06" w14:textId="77777777" w:rsidR="005A16D1" w:rsidRDefault="005A16D1" w:rsidP="005A16D1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El vocal enólogo de nuestra Denominación, Luis Jiménez, dedicó unas emotivas palabras sobre el cuidado, el servicio y la conservación de nuestros vinos. Un recordatorio claro: el vino de la D.O. </w:t>
      </w:r>
      <w:proofErr w:type="spellStart"/>
      <w:r>
        <w:rPr>
          <w:rFonts w:ascii="Arial" w:hAnsi="Arial" w:cs="Arial"/>
          <w:color w:val="222222"/>
        </w:rPr>
        <w:t>Manchuela</w:t>
      </w:r>
      <w:proofErr w:type="spellEnd"/>
      <w:r>
        <w:rPr>
          <w:rFonts w:ascii="Arial" w:hAnsi="Arial" w:cs="Arial"/>
          <w:color w:val="222222"/>
        </w:rPr>
        <w:t xml:space="preserve"> merece ser tratado con mimo y orgullo, y su presencia en la restauración es imprescindible para seguir creciendo.</w:t>
      </w:r>
    </w:p>
    <w:p w14:paraId="7E9BAEFF" w14:textId="77777777" w:rsidR="003E2C45" w:rsidRPr="003E2C45" w:rsidRDefault="003E2C45" w:rsidP="009D219E">
      <w:pPr>
        <w:spacing w:before="100" w:beforeAutospacing="1" w:after="100" w:afterAutospacing="1"/>
        <w:jc w:val="both"/>
        <w:outlineLvl w:val="1"/>
        <w:rPr>
          <w:b/>
          <w:bCs/>
          <w:sz w:val="36"/>
          <w:szCs w:val="36"/>
        </w:rPr>
      </w:pPr>
      <w:r w:rsidRPr="003E2C45">
        <w:rPr>
          <w:b/>
          <w:bCs/>
          <w:sz w:val="36"/>
          <w:szCs w:val="36"/>
        </w:rPr>
        <w:t>Compromiso institucional y apoyo local</w:t>
      </w:r>
    </w:p>
    <w:p w14:paraId="35955EFA" w14:textId="14AF465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 xml:space="preserve">El encuentro contó también con la presencia de la directora de Caja Rural de Villamalea, </w:t>
      </w:r>
      <w:r w:rsidR="009D219E" w:rsidRPr="005A16D1">
        <w:rPr>
          <w:color w:val="000000" w:themeColor="text1"/>
        </w:rPr>
        <w:t>representante de la FUNDACION CAJA RURAL DE VILLAMALEA</w:t>
      </w:r>
      <w:r w:rsidR="00C771B9">
        <w:t xml:space="preserve">, </w:t>
      </w:r>
      <w:r w:rsidRPr="003E2C45">
        <w:t>entidad patrocinadora del evento, así como con el delegado provincial de Agricultura, Ramón Sánchez, y la diputada provincial de Albacete, Llanos Sánchez.</w:t>
      </w:r>
    </w:p>
    <w:p w14:paraId="3E697DDA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lastRenderedPageBreak/>
        <w:t>Su asistencia pone en valor la importancia de generar sinergias entre instituciones, sector primario y el tejido empresarial local. Porque cuando hablamos de vino, hablamos también de desarrollo rural, empleo, cultura y turismo.</w:t>
      </w:r>
    </w:p>
    <w:p w14:paraId="700DF6A6" w14:textId="77777777" w:rsidR="003E2C45" w:rsidRPr="003E2C45" w:rsidRDefault="003E2C45" w:rsidP="009D219E">
      <w:pPr>
        <w:spacing w:before="100" w:beforeAutospacing="1" w:after="100" w:afterAutospacing="1"/>
        <w:jc w:val="both"/>
        <w:outlineLvl w:val="1"/>
        <w:rPr>
          <w:b/>
          <w:bCs/>
          <w:sz w:val="36"/>
          <w:szCs w:val="36"/>
        </w:rPr>
      </w:pPr>
      <w:r w:rsidRPr="003E2C45">
        <w:rPr>
          <w:b/>
          <w:bCs/>
          <w:sz w:val="36"/>
          <w:szCs w:val="36"/>
        </w:rPr>
        <w:t>Humor, música y un ambiente inmejorable</w:t>
      </w:r>
    </w:p>
    <w:p w14:paraId="62BC3211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El broche de oro de la velada lo puso el humorista José Botó, que logró sacar sonrisas y carcajadas a todos los asistentes. El evento estuvo amenizado también con música en directo y DJ, creando una atmósfera perfecta para conversar, brindar y disfrutar.</w:t>
      </w:r>
    </w:p>
    <w:p w14:paraId="68D9A870" w14:textId="77777777" w:rsidR="003E2C45" w:rsidRPr="003E2C45" w:rsidRDefault="003E2C45" w:rsidP="009D219E">
      <w:pPr>
        <w:spacing w:before="100" w:beforeAutospacing="1" w:after="100" w:afterAutospacing="1"/>
        <w:jc w:val="both"/>
        <w:outlineLvl w:val="1"/>
        <w:rPr>
          <w:b/>
          <w:bCs/>
          <w:sz w:val="36"/>
          <w:szCs w:val="36"/>
        </w:rPr>
      </w:pPr>
      <w:r w:rsidRPr="003E2C45">
        <w:rPr>
          <w:b/>
          <w:bCs/>
          <w:sz w:val="36"/>
          <w:szCs w:val="36"/>
        </w:rPr>
        <w:t>Seguimos sumando para dar más valor a nuestros vinos</w:t>
      </w:r>
    </w:p>
    <w:p w14:paraId="011FD0F8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Desde la DO Manchuela, agradecemos profundamente a todos los asistentes su participación, su interés y su compromiso. Estos encuentros nos recuerdan que el vino no se entiende sin personas. Y que cada botella que se sirve en una mesa también lleva consigo el esfuerzo de viticultores, enólogos, camareros y cocineros.</w:t>
      </w:r>
    </w:p>
    <w:p w14:paraId="3CA06C5F" w14:textId="77777777" w:rsidR="003E2C45" w:rsidRPr="003E2C45" w:rsidRDefault="003E2C45" w:rsidP="009D219E">
      <w:pPr>
        <w:spacing w:before="100" w:beforeAutospacing="1" w:after="100" w:afterAutospacing="1"/>
        <w:jc w:val="both"/>
      </w:pPr>
      <w:r w:rsidRPr="003E2C45">
        <w:t>Nuestro compromiso es seguir construyendo puentes entre el sector vitivinícola y todos aquellos que lo hacen posible día a día. Este encuentro con la hostelería no ha sido solo un evento. Ha sido una declaración de intenciones.</w:t>
      </w:r>
    </w:p>
    <w:p w14:paraId="716A4DC7" w14:textId="77777777" w:rsidR="001509A4" w:rsidRDefault="001509A4" w:rsidP="009D219E">
      <w:pPr>
        <w:jc w:val="both"/>
      </w:pPr>
    </w:p>
    <w:sectPr w:rsidR="001509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45"/>
    <w:rsid w:val="000C6507"/>
    <w:rsid w:val="000D644E"/>
    <w:rsid w:val="001509A4"/>
    <w:rsid w:val="003E2C45"/>
    <w:rsid w:val="005419BA"/>
    <w:rsid w:val="00575F13"/>
    <w:rsid w:val="005A16D1"/>
    <w:rsid w:val="00695A6E"/>
    <w:rsid w:val="009739CA"/>
    <w:rsid w:val="009D219E"/>
    <w:rsid w:val="00A766BA"/>
    <w:rsid w:val="00AC2DA5"/>
    <w:rsid w:val="00AD16DC"/>
    <w:rsid w:val="00C771B9"/>
    <w:rsid w:val="00E35188"/>
    <w:rsid w:val="00F311A2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B0E6"/>
  <w15:chartTrackingRefBased/>
  <w15:docId w15:val="{402F056E-0FAF-7C47-9A20-C6A34E4E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D1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E2C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E2C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2C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2C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E2C4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2C4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2C4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2C4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2C4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3E2C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3E2C45"/>
    <w:rPr>
      <w:rFonts w:eastAsiaTheme="majorEastAsia" w:cstheme="majorBidi"/>
      <w:color w:val="2F5496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2C45"/>
    <w:rPr>
      <w:rFonts w:eastAsiaTheme="majorEastAsia" w:cstheme="majorBidi"/>
      <w:i/>
      <w:iCs/>
      <w:color w:val="2F5496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2C45"/>
    <w:rPr>
      <w:rFonts w:eastAsiaTheme="majorEastAsia" w:cstheme="majorBidi"/>
      <w:color w:val="2F5496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E2C45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2C45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2C45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2C45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3E2C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E2C45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3E2C4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E2C45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3E2C45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E2C45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3E2C45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E2C4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2C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2C45"/>
    <w:rPr>
      <w:i/>
      <w:iCs/>
      <w:color w:val="2F5496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3E2C4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E2C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A4A68E55D3BA4184556B2CF931E0B1" ma:contentTypeVersion="15" ma:contentTypeDescription="Crear nuevo documento." ma:contentTypeScope="" ma:versionID="c2a995370cc6ed54054b8530d72a2f07">
  <xsd:schema xmlns:xsd="http://www.w3.org/2001/XMLSchema" xmlns:xs="http://www.w3.org/2001/XMLSchema" xmlns:p="http://schemas.microsoft.com/office/2006/metadata/properties" xmlns:ns2="0e213884-5cfd-4988-bce0-ba49b2d601d9" xmlns:ns3="20b2ac8f-02d9-4fc0-89b1-a813339c6b34" targetNamespace="http://schemas.microsoft.com/office/2006/metadata/properties" ma:root="true" ma:fieldsID="81aa6de9628288a501e87d2993125854" ns2:_="" ns3:_="">
    <xsd:import namespace="0e213884-5cfd-4988-bce0-ba49b2d601d9"/>
    <xsd:import namespace="20b2ac8f-02d9-4fc0-89b1-a813339c6b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3884-5cfd-4988-bce0-ba49b2d601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c1ffd858-6a1c-4579-a663-7137d7e51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2ac8f-02d9-4fc0-89b1-a813339c6b3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93d41db-c368-467d-9b24-d97e7e58efa0}" ma:internalName="TaxCatchAll" ma:showField="CatchAllData" ma:web="20b2ac8f-02d9-4fc0-89b1-a813339c6b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213884-5cfd-4988-bce0-ba49b2d601d9">
      <Terms xmlns="http://schemas.microsoft.com/office/infopath/2007/PartnerControls"/>
    </lcf76f155ced4ddcb4097134ff3c332f>
    <TaxCatchAll xmlns="20b2ac8f-02d9-4fc0-89b1-a813339c6b34" xsi:nil="true"/>
  </documentManagement>
</p:properties>
</file>

<file path=customXml/itemProps1.xml><?xml version="1.0" encoding="utf-8"?>
<ds:datastoreItem xmlns:ds="http://schemas.openxmlformats.org/officeDocument/2006/customXml" ds:itemID="{942A13D2-015A-409A-9802-0714C52A6B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D9A6B5-C4ED-47D0-8090-7504607CF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3884-5cfd-4988-bce0-ba49b2d601d9"/>
    <ds:schemaRef ds:uri="20b2ac8f-02d9-4fc0-89b1-a813339c6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156696-52D6-46ED-B30E-62BA8A2C3ADD}">
  <ds:schemaRefs>
    <ds:schemaRef ds:uri="http://schemas.microsoft.com/office/2006/metadata/properties"/>
    <ds:schemaRef ds:uri="http://schemas.microsoft.com/office/infopath/2007/PartnerControls"/>
    <ds:schemaRef ds:uri="0e213884-5cfd-4988-bce0-ba49b2d601d9"/>
    <ds:schemaRef ds:uri="20b2ac8f-02d9-4fc0-89b1-a813339c6b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2025-07-02T12:56:00Z</dcterms:created>
  <dcterms:modified xsi:type="dcterms:W3CDTF">2025-07-02T12:56:00Z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0x0101009FA4A68E55D3BA4184556B2CF931E0B1</vt:lpwstr>
  </property>
</Properties>
</file>